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胡自力   四川  历史 政治+地理    高考成绩： </w:t>
      </w:r>
      <w:r>
        <w:rPr>
          <w:rFonts w:hint="eastAsia" w:ascii="微软雅黑" w:hAnsi="微软雅黑" w:eastAsia="微软雅黑" w:cs="Arial"/>
          <w:b/>
          <w:bCs/>
          <w:color w:val="FF0000"/>
          <w:kern w:val="0"/>
          <w:sz w:val="18"/>
          <w:szCs w:val="18"/>
        </w:rPr>
        <w:t>469</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69262</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469分 / 69262位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本科批（区域均衡和省属预科）/区域均衡发展专项计划</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19</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17</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2</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学生姓名：胡自力     选科：历史 政治+地理</w:t>
            </w:r>
            <w:r>
              <w:rPr>
                <w:b/>
                <w:spacing w:val="-3"/>
                <w:sz w:val="16"/>
                <w:szCs w:val="16"/>
              </w:rPr>
              <w:t xml:space="preserve">                    预估成绩：</w:t>
            </w:r>
            <w:r>
              <w:rPr>
                <w:spacing w:val="-10"/>
                <w:sz w:val="16"/>
                <w:szCs w:val="16"/>
              </w:rPr>
              <w:t xml:space="preserve"> </w:t>
            </w:r>
            <w:r>
              <w:rPr>
                <w:b/>
                <w:color w:val="F5222D"/>
                <w:spacing w:val="-3"/>
                <w:sz w:val="16"/>
                <w:szCs w:val="16"/>
              </w:rPr>
              <w:t>469分/69262位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专业组：104）</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专业1【KB】</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旅游管理（凉山州）</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专业组：106）</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专业1【K8】</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旅游管理（雅安市）</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专业组：116）</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专业1【AC】</w:t>
            </w:r>
          </w:p>
          <w:p>
            <w:pPr>
              <w:jc w:val="center"/>
            </w:pPr>
            <w:r>
              <w:rPr>
                <w:rFonts w:ascii="微软雅黑" w:hAnsi="微软雅黑" w:eastAsia="微软雅黑" w:cs="微软雅黑"/>
                <w:b/>
                <w:color w:val="151515"/>
                <w:sz w:val="14"/>
              </w:rPr>
              <w:t>【预估分 494】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历史学（雅安市）</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专业实录分：2024：485分/52184位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专业组：101）</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专业1【K9】</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旅游管理（阿坝州）</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专业组：102）</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专业1【KA】</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旅游管理（甘孜州）</w:t>
            </w:r>
          </w:p>
          <w:p>
            <w:pPr>
              <w:ind w:left="180"/>
            </w:pPr>
            <w:r>
              <w:rPr>
                <w:rFonts w:ascii="微软雅黑" w:hAnsi="微软雅黑" w:eastAsia="微软雅黑" w:cs="微软雅黑"/>
                <w:color w:val="151515"/>
                <w:sz w:val="16"/>
              </w:rPr>
              <w:t>学费（元）：5760  学制：4  专业实力：164/B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专业组：117）</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专业1【AH】</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旅游管理（雅安市）</w:t>
            </w:r>
          </w:p>
          <w:p>
            <w:pPr>
              <w:ind w:left="180"/>
            </w:pPr>
            <w:r>
              <w:rPr>
                <w:rFonts w:ascii="微软雅黑" w:hAnsi="微软雅黑" w:eastAsia="微软雅黑" w:cs="微软雅黑"/>
                <w:color w:val="151515"/>
                <w:sz w:val="16"/>
              </w:rPr>
              <w:t>学费（元）：5520  学制：4  专业实力：182/B</w:t>
            </w:r>
            <w:r>
              <w:t xml:space="preserve">    </w:t>
            </w:r>
          </w:p>
          <w:p>
            <w:pPr>
              <w:ind w:left="180"/>
            </w:pPr>
            <w:r>
              <w:rPr>
                <w:rFonts w:ascii="微软雅黑" w:hAnsi="微软雅黑" w:eastAsia="微软雅黑" w:cs="微软雅黑"/>
                <w:color w:val="FF0000"/>
                <w:sz w:val="16"/>
              </w:rPr>
              <w:t>专业实录分：2024：483分/53924位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专业组：102）</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专业1【5G】</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社会工作（甘孜州）（江北校区A区）</w:t>
            </w:r>
          </w:p>
          <w:p>
            <w:pPr>
              <w:ind w:left="180"/>
            </w:pPr>
            <w:r>
              <w:rPr>
                <w:rFonts w:ascii="微软雅黑" w:hAnsi="微软雅黑" w:eastAsia="微软雅黑" w:cs="微软雅黑"/>
                <w:color w:val="151515"/>
                <w:sz w:val="16"/>
              </w:rPr>
              <w:t>学费（元）：5520  学制：4  专业实力：150/B</w:t>
            </w:r>
            <w:r>
              <w:t xml:space="preserve">    </w:t>
            </w:r>
          </w:p>
          <w:p>
            <w:pPr>
              <w:ind w:left="180"/>
            </w:pPr>
            <w:r>
              <w:rPr>
                <w:rFonts w:ascii="微软雅黑" w:hAnsi="微软雅黑" w:eastAsia="微软雅黑" w:cs="微软雅黑"/>
                <w:color w:val="FF0000"/>
                <w:sz w:val="16"/>
              </w:rPr>
              <w:t>专业实录分：2024：484分/53051位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专业2【5H】</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学前教育（甘孜州）（师范）（江北校区A区）</w:t>
            </w:r>
          </w:p>
          <w:p>
            <w:pPr>
              <w:ind w:left="180"/>
            </w:pPr>
            <w:r>
              <w:rPr>
                <w:rFonts w:ascii="微软雅黑" w:hAnsi="微软雅黑" w:eastAsia="微软雅黑" w:cs="微软雅黑"/>
                <w:color w:val="151515"/>
                <w:sz w:val="16"/>
              </w:rPr>
              <w:t>学费（元）：5520  学制：4  专业实力：116/B+</w:t>
            </w:r>
            <w:r>
              <w:t xml:space="preserve">    </w:t>
            </w:r>
          </w:p>
          <w:p>
            <w:pPr>
              <w:ind w:left="180"/>
            </w:pPr>
            <w:r>
              <w:rPr>
                <w:rFonts w:ascii="微软雅黑" w:hAnsi="微软雅黑" w:eastAsia="微软雅黑" w:cs="微软雅黑"/>
                <w:color w:val="FF0000"/>
                <w:sz w:val="16"/>
              </w:rPr>
              <w:t>专业实录分：2024：483分/53924位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内江师范学院（院校代码：5124   专业组：110）</w:t>
            </w:r>
            <w:r>
              <w:t xml:space="preserve">           </w:t>
            </w:r>
            <w:r>
              <w:rPr>
                <w:rFonts w:ascii="微软雅黑" w:hAnsi="微软雅黑" w:eastAsia="微软雅黑" w:cs="微软雅黑"/>
                <w:color w:val="151515"/>
                <w:sz w:val="16"/>
              </w:rPr>
              <w:t>内江市/师范/四川省/公办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专业1【22】</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学前教育（甘孜州）（师范）</w:t>
            </w:r>
          </w:p>
          <w:p>
            <w:pPr>
              <w:ind w:left="180"/>
            </w:pPr>
            <w:r>
              <w:rPr>
                <w:rFonts w:ascii="微软雅黑" w:hAnsi="微软雅黑" w:eastAsia="微软雅黑" w:cs="微软雅黑"/>
                <w:color w:val="151515"/>
                <w:sz w:val="16"/>
              </w:rPr>
              <w:t>学费（元）：5520  学制：4  专业实力：173/B</w:t>
            </w:r>
            <w:r>
              <w:t xml:space="preserve">    </w:t>
            </w:r>
          </w:p>
          <w:p>
            <w:pPr>
              <w:ind w:left="180"/>
            </w:pPr>
            <w:r>
              <w:rPr>
                <w:rFonts w:ascii="微软雅黑" w:hAnsi="微软雅黑" w:eastAsia="微软雅黑" w:cs="微软雅黑"/>
                <w:color w:val="FF0000"/>
                <w:sz w:val="16"/>
              </w:rPr>
              <w:t>专业实录分：2024：483分/53924位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攀枝花学院（院校代码：5139   专业组：103）</w:t>
            </w:r>
            <w:r>
              <w:t xml:space="preserve">           </w:t>
            </w:r>
            <w:r>
              <w:rPr>
                <w:rFonts w:ascii="微软雅黑" w:hAnsi="微软雅黑" w:eastAsia="微软雅黑" w:cs="微软雅黑"/>
                <w:color w:val="151515"/>
                <w:sz w:val="16"/>
              </w:rPr>
              <w:t>攀枝花市/综合/四川省/公办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专业1【6D】</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汉语言文学（乐山市）</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专业实录分：2024：482分/54817位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专业组：106）</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专业1【Q3】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行政管理（雅安市）（莲湖校区）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专业实录分：2024：481分/55713位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西南医科大学（院校代码：5116   专业组：205）</w:t>
            </w:r>
            <w:r>
              <w:t xml:space="preserve">           </w:t>
            </w:r>
            <w:r>
              <w:rPr>
                <w:rFonts w:ascii="微软雅黑" w:hAnsi="微软雅黑" w:eastAsia="微软雅黑" w:cs="微软雅黑"/>
                <w:color w:val="151515"/>
                <w:sz w:val="16"/>
              </w:rPr>
              <w:t>泸州市/医药/四川省/公办</w:t>
            </w:r>
          </w:p>
          <w:p>
            <w:pPr>
              <w:ind w:left="180"/>
            </w:pPr>
            <w:r>
              <w:rPr>
                <w:rFonts w:ascii="微软雅黑" w:hAnsi="微软雅黑" w:eastAsia="微软雅黑" w:cs="微软雅黑"/>
                <w:color w:val="151515"/>
                <w:sz w:val="12"/>
              </w:rPr>
              <w:t>有保研资格,卓越医生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专业1【41】</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应用心理学（甘孜州）（专业备注：不招色弱色盲考生。）（城北校区）（专业备注：不招色弱色盲考生。）</w:t>
            </w:r>
          </w:p>
          <w:p>
            <w:pPr>
              <w:ind w:left="180"/>
            </w:pPr>
            <w:r>
              <w:rPr>
                <w:rFonts w:ascii="微软雅黑" w:hAnsi="微软雅黑" w:eastAsia="微软雅黑" w:cs="微软雅黑"/>
                <w:color w:val="151515"/>
                <w:sz w:val="16"/>
              </w:rPr>
              <w:t>学费（元）：6240  学制：4  专业实力：99/B</w:t>
            </w:r>
            <w:r>
              <w:t xml:space="preserve">    </w:t>
            </w:r>
          </w:p>
          <w:p>
            <w:pPr>
              <w:ind w:left="180"/>
            </w:pPr>
            <w:r>
              <w:rPr>
                <w:rFonts w:ascii="微软雅黑" w:hAnsi="微软雅黑" w:eastAsia="微软雅黑" w:cs="微软雅黑"/>
                <w:color w:val="FF0000"/>
                <w:sz w:val="16"/>
              </w:rPr>
              <w:t>专业实录分：2024：479分/57442位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专业组：108）</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专业1【AK】</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网络与新媒体（乐山市）</w:t>
            </w:r>
          </w:p>
          <w:p>
            <w:pPr>
              <w:ind w:left="180"/>
            </w:pPr>
            <w:r>
              <w:rPr>
                <w:rFonts w:ascii="微软雅黑" w:hAnsi="微软雅黑" w:eastAsia="微软雅黑" w:cs="微软雅黑"/>
                <w:color w:val="151515"/>
                <w:sz w:val="16"/>
              </w:rPr>
              <w:t>学费（元）：5520  学制：4  专业实力：143/B</w:t>
            </w:r>
            <w:r>
              <w:t xml:space="preserve">    </w:t>
            </w:r>
          </w:p>
          <w:p>
            <w:pPr>
              <w:ind w:left="180"/>
            </w:pPr>
            <w:r>
              <w:rPr>
                <w:rFonts w:ascii="微软雅黑" w:hAnsi="微软雅黑" w:eastAsia="微软雅黑" w:cs="微软雅黑"/>
                <w:color w:val="FF0000"/>
                <w:sz w:val="16"/>
              </w:rPr>
              <w:t>专业实录分：2024：477分/59191位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攀枝花学院（院校代码：5139   专业组：106）</w:t>
            </w:r>
            <w:r>
              <w:t xml:space="preserve">           </w:t>
            </w:r>
            <w:r>
              <w:rPr>
                <w:rFonts w:ascii="微软雅黑" w:hAnsi="微软雅黑" w:eastAsia="微软雅黑" w:cs="微软雅黑"/>
                <w:color w:val="151515"/>
                <w:sz w:val="16"/>
              </w:rPr>
              <w:t>攀枝花市/综合/四川省/公办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专业1【6B】</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法学（雅安市）</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专业实录分：2024：476分/60118位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专业组：101）</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专业1【Q7】</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学前教育（甘孜州）（师范）（莲湖校区）</w:t>
            </w:r>
          </w:p>
          <w:p>
            <w:pPr>
              <w:ind w:left="180"/>
            </w:pPr>
            <w:r>
              <w:rPr>
                <w:rFonts w:ascii="微软雅黑" w:hAnsi="微软雅黑" w:eastAsia="微软雅黑" w:cs="微软雅黑"/>
                <w:color w:val="151515"/>
                <w:sz w:val="16"/>
              </w:rPr>
              <w:t>学费（元）：4800  学制：4  专业实力：177/B</w:t>
            </w:r>
            <w:r>
              <w:t xml:space="preserve">    </w:t>
            </w:r>
          </w:p>
          <w:p>
            <w:pPr>
              <w:ind w:left="180"/>
            </w:pPr>
            <w:r>
              <w:rPr>
                <w:rFonts w:ascii="微软雅黑" w:hAnsi="微软雅黑" w:eastAsia="微软雅黑" w:cs="微软雅黑"/>
                <w:color w:val="FF0000"/>
                <w:sz w:val="16"/>
              </w:rPr>
              <w:t>专业实录分：2024：475分/61041位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专业组：106）</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专业1【9V】</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文化产业管理（雅安市）</w:t>
            </w:r>
          </w:p>
          <w:p>
            <w:pPr>
              <w:ind w:left="180"/>
            </w:pPr>
            <w:r>
              <w:rPr>
                <w:rFonts w:ascii="微软雅黑" w:hAnsi="微软雅黑" w:eastAsia="微软雅黑" w:cs="微软雅黑"/>
                <w:color w:val="151515"/>
                <w:sz w:val="16"/>
              </w:rPr>
              <w:t>学费（元）：4800  学制：4  专业实力：88/B</w:t>
            </w:r>
            <w:r>
              <w:t xml:space="preserve">    </w:t>
            </w:r>
          </w:p>
          <w:p>
            <w:pPr>
              <w:ind w:left="180"/>
            </w:pPr>
            <w:r>
              <w:rPr>
                <w:rFonts w:ascii="微软雅黑" w:hAnsi="微软雅黑" w:eastAsia="微软雅黑" w:cs="微软雅黑"/>
                <w:color w:val="FF0000"/>
                <w:sz w:val="16"/>
              </w:rPr>
              <w:t>专业实录分：2024：472分/63681位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专业1【Q2】</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行政管理（乐山市）（莲湖校区）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专业实录分：2024：471分/64556位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专业组：105）</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专业1【9Y】</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文化产业管理（凉山州）</w:t>
            </w:r>
          </w:p>
          <w:p>
            <w:pPr>
              <w:ind w:left="180"/>
            </w:pPr>
            <w:r>
              <w:rPr>
                <w:rFonts w:ascii="微软雅黑" w:hAnsi="微软雅黑" w:eastAsia="微软雅黑" w:cs="微软雅黑"/>
                <w:color w:val="151515"/>
                <w:sz w:val="16"/>
              </w:rPr>
              <w:t>学费（元）：4800  学制：4  专业实力：88/B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专业组：104）</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学前教育（乐山市）（师范）</w:t>
            </w:r>
          </w:p>
          <w:p>
            <w:pPr>
              <w:ind w:left="180"/>
            </w:pPr>
            <w:r>
              <w:rPr>
                <w:rFonts w:ascii="微软雅黑" w:hAnsi="微软雅黑" w:eastAsia="微软雅黑" w:cs="微软雅黑"/>
                <w:color w:val="151515"/>
                <w:sz w:val="16"/>
              </w:rPr>
              <w:t>学费（元）：4800  学制：4  专业实力：215/B</w:t>
            </w:r>
            <w:r>
              <w:t xml:space="preserve">    </w:t>
            </w:r>
          </w:p>
          <w:p>
            <w:pPr>
              <w:ind w:left="180"/>
            </w:pPr>
            <w:r>
              <w:rPr>
                <w:rFonts w:ascii="微软雅黑" w:hAnsi="微软雅黑" w:eastAsia="微软雅黑" w:cs="微软雅黑"/>
                <w:color w:val="FF0000"/>
                <w:sz w:val="16"/>
              </w:rPr>
              <w:t>专业实录分：2024：465分/69904位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内江师范学院（院校代码：5124   专业组：108）</w:t>
            </w:r>
            <w:r>
              <w:t xml:space="preserve">           </w:t>
            </w:r>
            <w:r>
              <w:rPr>
                <w:rFonts w:ascii="微软雅黑" w:hAnsi="微软雅黑" w:eastAsia="微软雅黑" w:cs="微软雅黑"/>
                <w:color w:val="151515"/>
                <w:sz w:val="16"/>
              </w:rPr>
              <w:t>内江市/师范/四川省/公办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专业1【20】</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电子商务（雅安市）</w:t>
            </w:r>
          </w:p>
          <w:p>
            <w:pPr>
              <w:ind w:left="180"/>
            </w:pPr>
            <w:r>
              <w:rPr>
                <w:rFonts w:ascii="微软雅黑" w:hAnsi="微软雅黑" w:eastAsia="微软雅黑" w:cs="微软雅黑"/>
                <w:color w:val="151515"/>
                <w:sz w:val="16"/>
              </w:rPr>
              <w:t>学费（元）：5520  学制：4  专业实力：197/B</w:t>
            </w:r>
            <w:r>
              <w:t xml:space="preserve">    </w:t>
            </w:r>
          </w:p>
          <w:p>
            <w:pPr>
              <w:ind w:left="180"/>
            </w:pPr>
            <w:r>
              <w:rPr>
                <w:rFonts w:ascii="微软雅黑" w:hAnsi="微软雅黑" w:eastAsia="微软雅黑" w:cs="微软雅黑"/>
                <w:color w:val="FF0000"/>
                <w:sz w:val="16"/>
              </w:rPr>
              <w:t>专业实录分：2024：464分/70753位   2023：-/-2022：-/-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173B16"/>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2025-06-26T16:15:30Z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